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86A5" w14:textId="2A3A60D6" w:rsidR="000F2E97" w:rsidRDefault="000F2E97" w:rsidP="00E369F8">
      <w:pPr>
        <w:pStyle w:val="Ttulo1"/>
        <w:jc w:val="center"/>
      </w:pPr>
      <w:r>
        <w:rPr>
          <w:noProof/>
          <w:lang w:val="en-US"/>
        </w:rPr>
        <w:drawing>
          <wp:inline distT="0" distB="0" distL="0" distR="0" wp14:anchorId="46AC26CC" wp14:editId="55592E2F">
            <wp:extent cx="689889" cy="665181"/>
            <wp:effectExtent l="0" t="0" r="0" b="0"/>
            <wp:docPr id="2" name="Picture 2" descr="/Users/joseignacioperezcandas/Desktop/9_pediatria_social_y_comunita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oseignacioperezcandas/Desktop/9_pediatria_social_y_comunitar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67" cy="67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9F8">
        <w:rPr>
          <w:noProof/>
        </w:rPr>
        <w:drawing>
          <wp:inline distT="0" distB="0" distL="0" distR="0" wp14:anchorId="1CA1AC7D" wp14:editId="790DB81C">
            <wp:extent cx="1604967" cy="548005"/>
            <wp:effectExtent l="0" t="0" r="0" b="0"/>
            <wp:docPr id="977376001" name="Imagen 1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376001" name="Imagen 1" descr="Logotipo&#10;&#10;Descripción generada automáticamente con confianza medi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912" cy="585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A417C" w14:textId="77777777" w:rsidR="00E55E01" w:rsidRDefault="001B0039" w:rsidP="000628E4">
      <w:pPr>
        <w:pStyle w:val="Ttulo1"/>
      </w:pPr>
      <w:r>
        <w:t>GRUPO DE TRABAJO DE PEDIATRÍA SOCIAL Y COMUNITARIA</w:t>
      </w:r>
    </w:p>
    <w:p w14:paraId="612EE7D8" w14:textId="77777777" w:rsidR="001B0039" w:rsidRDefault="001B0039"/>
    <w:p w14:paraId="5F813357" w14:textId="194200EC" w:rsidR="001B0039" w:rsidRDefault="001B0039" w:rsidP="000628E4">
      <w:pPr>
        <w:pStyle w:val="Ttulo2"/>
      </w:pPr>
      <w:r>
        <w:t>Memoria del año 202</w:t>
      </w:r>
      <w:r w:rsidR="00F64652">
        <w:t>3</w:t>
      </w:r>
      <w:r>
        <w:t xml:space="preserve">. </w:t>
      </w:r>
    </w:p>
    <w:p w14:paraId="7A9B83B1" w14:textId="77777777" w:rsidR="000F2E97" w:rsidRPr="00D26840" w:rsidRDefault="000F2E97" w:rsidP="000F2E97">
      <w:pPr>
        <w:pStyle w:val="NormalWeb"/>
        <w:rPr>
          <w:rFonts w:ascii="Arial" w:hAnsi="Arial" w:cs="Arial"/>
          <w:color w:val="3E3E3E"/>
          <w:sz w:val="22"/>
          <w:szCs w:val="22"/>
          <w:lang w:val="es-ES"/>
        </w:rPr>
      </w:pPr>
      <w:r w:rsidRPr="00D26840">
        <w:rPr>
          <w:rFonts w:ascii="Arial" w:hAnsi="Arial" w:cs="Arial"/>
          <w:color w:val="3E3E3E"/>
          <w:sz w:val="22"/>
          <w:szCs w:val="22"/>
          <w:lang w:val="es-ES"/>
        </w:rPr>
        <w:t>Ángel Carrasco Sanz. Pediatra</w:t>
      </w:r>
    </w:p>
    <w:p w14:paraId="4EC592F5" w14:textId="77777777" w:rsidR="00B833BA" w:rsidRPr="00B833BA" w:rsidRDefault="00B833BA" w:rsidP="00B833BA">
      <w:pPr>
        <w:spacing w:before="100" w:beforeAutospacing="1" w:after="100" w:afterAutospacing="1"/>
        <w:rPr>
          <w:rFonts w:ascii="Arial" w:eastAsia="Times New Roman" w:hAnsi="Arial" w:cs="Arial"/>
          <w:color w:val="3E3E3E"/>
          <w:sz w:val="22"/>
          <w:szCs w:val="22"/>
          <w:lang w:val="es-ES" w:eastAsia="es-ES_tradnl"/>
        </w:rPr>
      </w:pPr>
      <w:r w:rsidRPr="00B833BA">
        <w:rPr>
          <w:rFonts w:ascii="Arial" w:eastAsia="Times New Roman" w:hAnsi="Arial" w:cs="Arial"/>
          <w:color w:val="3E3E3E"/>
          <w:sz w:val="22"/>
          <w:szCs w:val="22"/>
          <w:lang w:val="es-ES" w:eastAsia="es-ES_tradnl"/>
        </w:rPr>
        <w:t>María de los Llanos De la Torre Quirarte. Pediatra.</w:t>
      </w:r>
    </w:p>
    <w:p w14:paraId="0CA3B020" w14:textId="77777777" w:rsidR="00B833BA" w:rsidRPr="00B833BA" w:rsidRDefault="00B833BA" w:rsidP="00B833BA">
      <w:pPr>
        <w:spacing w:before="100" w:beforeAutospacing="1" w:after="100" w:afterAutospacing="1"/>
        <w:rPr>
          <w:rFonts w:ascii="Arial" w:eastAsia="Times New Roman" w:hAnsi="Arial" w:cs="Arial"/>
          <w:color w:val="3E3E3E"/>
          <w:sz w:val="22"/>
          <w:szCs w:val="22"/>
          <w:lang w:val="es-ES" w:eastAsia="es-ES_tradnl"/>
        </w:rPr>
      </w:pPr>
      <w:r w:rsidRPr="00B833BA">
        <w:rPr>
          <w:rFonts w:ascii="Arial" w:eastAsia="Times New Roman" w:hAnsi="Arial" w:cs="Arial"/>
          <w:color w:val="3E3E3E"/>
          <w:sz w:val="22"/>
          <w:szCs w:val="22"/>
          <w:lang w:val="es-ES" w:eastAsia="es-ES_tradnl"/>
        </w:rPr>
        <w:t>Begoña López Pis. Enfermera de Pediatría.</w:t>
      </w:r>
    </w:p>
    <w:p w14:paraId="7EA87D69" w14:textId="77777777" w:rsidR="00B833BA" w:rsidRPr="00B833BA" w:rsidRDefault="00B833BA" w:rsidP="00B833BA">
      <w:pPr>
        <w:spacing w:before="100" w:beforeAutospacing="1" w:after="100" w:afterAutospacing="1"/>
        <w:rPr>
          <w:rFonts w:ascii="Arial" w:eastAsia="Times New Roman" w:hAnsi="Arial" w:cs="Arial"/>
          <w:color w:val="3E3E3E"/>
          <w:sz w:val="22"/>
          <w:szCs w:val="22"/>
          <w:lang w:val="es-ES" w:eastAsia="es-ES_tradnl"/>
        </w:rPr>
      </w:pPr>
      <w:r w:rsidRPr="00B833BA">
        <w:rPr>
          <w:rFonts w:ascii="Arial" w:eastAsia="Times New Roman" w:hAnsi="Arial" w:cs="Arial"/>
          <w:color w:val="3E3E3E"/>
          <w:sz w:val="22"/>
          <w:szCs w:val="22"/>
          <w:lang w:val="es-ES" w:eastAsia="es-ES_tradnl"/>
        </w:rPr>
        <w:t>María de los Ángeles Ordóñez Alonso. Pediatra.</w:t>
      </w:r>
    </w:p>
    <w:p w14:paraId="20E0116B" w14:textId="77777777" w:rsidR="00B833BA" w:rsidRPr="00B833BA" w:rsidRDefault="00B833BA" w:rsidP="00B833BA">
      <w:pPr>
        <w:spacing w:before="100" w:beforeAutospacing="1" w:after="100" w:afterAutospacing="1"/>
        <w:rPr>
          <w:rFonts w:ascii="Arial" w:eastAsia="Times New Roman" w:hAnsi="Arial" w:cs="Arial"/>
          <w:color w:val="3E3E3E"/>
          <w:sz w:val="22"/>
          <w:szCs w:val="22"/>
          <w:lang w:val="es-ES" w:eastAsia="es-ES_tradnl"/>
        </w:rPr>
      </w:pPr>
      <w:r w:rsidRPr="00B833BA">
        <w:rPr>
          <w:rFonts w:ascii="Arial" w:eastAsia="Times New Roman" w:hAnsi="Arial" w:cs="Arial"/>
          <w:color w:val="3E3E3E"/>
          <w:sz w:val="22"/>
          <w:szCs w:val="22"/>
          <w:lang w:val="es-ES" w:eastAsia="es-ES_tradnl"/>
        </w:rPr>
        <w:t>Raquel Páez González. Pediatra.</w:t>
      </w:r>
    </w:p>
    <w:p w14:paraId="4F08FB7B" w14:textId="77777777" w:rsidR="00B833BA" w:rsidRPr="00B833BA" w:rsidRDefault="00B833BA" w:rsidP="00B833BA">
      <w:pPr>
        <w:spacing w:before="100" w:beforeAutospacing="1" w:after="100" w:afterAutospacing="1"/>
        <w:rPr>
          <w:rFonts w:ascii="Arial" w:eastAsia="Times New Roman" w:hAnsi="Arial" w:cs="Arial"/>
          <w:color w:val="3E3E3E"/>
          <w:sz w:val="22"/>
          <w:szCs w:val="22"/>
          <w:lang w:val="es-ES" w:eastAsia="es-ES_tradnl"/>
        </w:rPr>
      </w:pPr>
      <w:r w:rsidRPr="00B833BA">
        <w:rPr>
          <w:rFonts w:ascii="Arial" w:eastAsia="Times New Roman" w:hAnsi="Arial" w:cs="Arial"/>
          <w:color w:val="3E3E3E"/>
          <w:sz w:val="22"/>
          <w:szCs w:val="22"/>
          <w:lang w:val="es-ES" w:eastAsia="es-ES_tradnl"/>
        </w:rPr>
        <w:t>Narcisa Palomino Urda. Pediatra.</w:t>
      </w:r>
    </w:p>
    <w:p w14:paraId="26A46DB5" w14:textId="77777777" w:rsidR="00B833BA" w:rsidRPr="00B833BA" w:rsidRDefault="00B833BA" w:rsidP="00B833BA">
      <w:pPr>
        <w:spacing w:before="100" w:beforeAutospacing="1" w:after="100" w:afterAutospacing="1"/>
        <w:rPr>
          <w:rFonts w:ascii="Arial" w:eastAsia="Times New Roman" w:hAnsi="Arial" w:cs="Arial"/>
          <w:color w:val="3E3E3E"/>
          <w:sz w:val="22"/>
          <w:szCs w:val="22"/>
          <w:lang w:val="es-ES" w:eastAsia="es-ES_tradnl"/>
        </w:rPr>
      </w:pPr>
      <w:r w:rsidRPr="00B833BA">
        <w:rPr>
          <w:rFonts w:ascii="Arial" w:eastAsia="Times New Roman" w:hAnsi="Arial" w:cs="Arial"/>
          <w:color w:val="3E3E3E"/>
          <w:sz w:val="22"/>
          <w:szCs w:val="22"/>
          <w:lang w:val="es-ES" w:eastAsia="es-ES_tradnl"/>
        </w:rPr>
        <w:t>José Ignacio Pérez Candás. Pediatra, Coordinador.</w:t>
      </w:r>
    </w:p>
    <w:p w14:paraId="0D11924C" w14:textId="77777777" w:rsidR="00B833BA" w:rsidRPr="00B833BA" w:rsidRDefault="00B833BA" w:rsidP="00B833BA">
      <w:pPr>
        <w:spacing w:before="100" w:beforeAutospacing="1" w:after="100" w:afterAutospacing="1"/>
        <w:rPr>
          <w:rFonts w:ascii="Arial" w:eastAsia="Times New Roman" w:hAnsi="Arial" w:cs="Arial"/>
          <w:color w:val="3E3E3E"/>
          <w:sz w:val="22"/>
          <w:szCs w:val="22"/>
          <w:lang w:val="es-ES" w:eastAsia="es-ES_tradnl"/>
        </w:rPr>
      </w:pPr>
      <w:r w:rsidRPr="00B833BA">
        <w:rPr>
          <w:rFonts w:ascii="Arial" w:eastAsia="Times New Roman" w:hAnsi="Arial" w:cs="Arial"/>
          <w:color w:val="3E3E3E"/>
          <w:sz w:val="22"/>
          <w:szCs w:val="22"/>
          <w:lang w:val="es-ES" w:eastAsia="es-ES_tradnl"/>
        </w:rPr>
        <w:t>Manuela Sánchez Echenique. Pediatra.</w:t>
      </w:r>
    </w:p>
    <w:p w14:paraId="76262368" w14:textId="77777777" w:rsidR="00B833BA" w:rsidRPr="00B833BA" w:rsidRDefault="00B833BA" w:rsidP="00B833BA">
      <w:pPr>
        <w:spacing w:before="100" w:beforeAutospacing="1" w:after="100" w:afterAutospacing="1"/>
        <w:rPr>
          <w:rFonts w:ascii="Arial" w:eastAsia="Times New Roman" w:hAnsi="Arial" w:cs="Arial"/>
          <w:color w:val="3E3E3E"/>
          <w:sz w:val="22"/>
          <w:szCs w:val="22"/>
          <w:lang w:val="es-ES" w:eastAsia="es-ES_tradnl"/>
        </w:rPr>
      </w:pPr>
      <w:r w:rsidRPr="00B833BA">
        <w:rPr>
          <w:rFonts w:ascii="Arial" w:eastAsia="Times New Roman" w:hAnsi="Arial" w:cs="Arial"/>
          <w:color w:val="3E3E3E"/>
          <w:sz w:val="22"/>
          <w:szCs w:val="22"/>
          <w:lang w:val="es-ES" w:eastAsia="es-ES_tradnl"/>
        </w:rPr>
        <w:t>Eva Suárez Vicent. Pediatra.</w:t>
      </w:r>
    </w:p>
    <w:p w14:paraId="302936A8" w14:textId="77777777" w:rsidR="00B833BA" w:rsidRPr="00B833BA" w:rsidRDefault="00B833BA" w:rsidP="00B833BA">
      <w:pPr>
        <w:spacing w:before="100" w:beforeAutospacing="1" w:after="100" w:afterAutospacing="1"/>
        <w:rPr>
          <w:rFonts w:ascii="Arial" w:eastAsia="Times New Roman" w:hAnsi="Arial" w:cs="Arial"/>
          <w:color w:val="3E3E3E"/>
          <w:sz w:val="22"/>
          <w:szCs w:val="22"/>
          <w:lang w:val="es-ES" w:eastAsia="es-ES_tradnl"/>
        </w:rPr>
      </w:pPr>
      <w:r w:rsidRPr="00B833BA">
        <w:rPr>
          <w:rFonts w:ascii="Arial" w:eastAsia="Times New Roman" w:hAnsi="Arial" w:cs="Arial"/>
          <w:color w:val="3E3E3E"/>
          <w:sz w:val="22"/>
          <w:szCs w:val="22"/>
          <w:lang w:val="es-ES" w:eastAsia="es-ES_tradnl"/>
        </w:rPr>
        <w:t>Ignacio Villaverde Benítez. Enfermero pediátrico.</w:t>
      </w:r>
    </w:p>
    <w:p w14:paraId="3F1A107B" w14:textId="77777777" w:rsidR="00B833BA" w:rsidRPr="00D26840" w:rsidRDefault="00B833BA" w:rsidP="00B833BA">
      <w:pPr>
        <w:spacing w:before="100" w:beforeAutospacing="1" w:after="100" w:afterAutospacing="1"/>
        <w:rPr>
          <w:rFonts w:ascii="Arial" w:eastAsia="Times New Roman" w:hAnsi="Arial" w:cs="Arial"/>
          <w:color w:val="3E3E3E"/>
          <w:sz w:val="22"/>
          <w:szCs w:val="22"/>
          <w:lang w:val="es-ES" w:eastAsia="es-ES_tradnl"/>
        </w:rPr>
      </w:pPr>
      <w:r w:rsidRPr="00B833BA">
        <w:rPr>
          <w:rFonts w:ascii="Arial" w:eastAsia="Times New Roman" w:hAnsi="Arial" w:cs="Arial"/>
          <w:color w:val="3E3E3E"/>
          <w:sz w:val="22"/>
          <w:szCs w:val="22"/>
          <w:lang w:val="es-ES" w:eastAsia="es-ES_tradnl"/>
        </w:rPr>
        <w:t>Ainhoa Zabaleta Rueda. Pediatra.</w:t>
      </w:r>
    </w:p>
    <w:p w14:paraId="6645A9FC" w14:textId="53804562" w:rsidR="00B833BA" w:rsidRPr="00B833BA" w:rsidRDefault="00B833BA" w:rsidP="00B833BA">
      <w:pPr>
        <w:spacing w:before="100" w:beforeAutospacing="1" w:after="100" w:afterAutospacing="1"/>
        <w:rPr>
          <w:rFonts w:ascii="Arial" w:eastAsia="Times New Roman" w:hAnsi="Arial" w:cs="Arial"/>
          <w:color w:val="3E3E3E"/>
          <w:sz w:val="22"/>
          <w:szCs w:val="22"/>
          <w:lang w:val="es-ES" w:eastAsia="es-ES_tradnl"/>
        </w:rPr>
      </w:pPr>
      <w:r w:rsidRPr="00B833BA">
        <w:rPr>
          <w:rFonts w:ascii="Arial" w:eastAsia="Times New Roman" w:hAnsi="Arial" w:cs="Arial"/>
          <w:color w:val="3E3E3E"/>
          <w:sz w:val="22"/>
          <w:szCs w:val="22"/>
          <w:lang w:val="es-ES" w:eastAsia="es-ES_tradnl"/>
        </w:rPr>
        <w:t>Antonio Gancedo Baranda. Pediatra</w:t>
      </w:r>
      <w:r w:rsidRPr="00D26840">
        <w:rPr>
          <w:rFonts w:ascii="Arial" w:eastAsia="Times New Roman" w:hAnsi="Arial" w:cs="Arial"/>
          <w:color w:val="3E3E3E"/>
          <w:sz w:val="22"/>
          <w:szCs w:val="22"/>
          <w:lang w:val="es-ES" w:eastAsia="es-ES_tradnl"/>
        </w:rPr>
        <w:t>. (</w:t>
      </w:r>
      <w:r w:rsidRPr="00B833BA">
        <w:rPr>
          <w:rFonts w:ascii="Arial" w:eastAsia="Times New Roman" w:hAnsi="Arial" w:cs="Arial"/>
          <w:color w:val="3E3E3E"/>
          <w:sz w:val="22"/>
          <w:szCs w:val="22"/>
          <w:lang w:val="es-ES" w:eastAsia="es-ES_tradnl"/>
        </w:rPr>
        <w:t>Colaborador externo</w:t>
      </w:r>
      <w:r w:rsidRPr="00D26840">
        <w:rPr>
          <w:rFonts w:ascii="Arial" w:eastAsia="Times New Roman" w:hAnsi="Arial" w:cs="Arial"/>
          <w:color w:val="3E3E3E"/>
          <w:sz w:val="22"/>
          <w:szCs w:val="22"/>
          <w:lang w:val="es-ES" w:eastAsia="es-ES_tradnl"/>
        </w:rPr>
        <w:t>)</w:t>
      </w:r>
    </w:p>
    <w:p w14:paraId="1DA8D8CD" w14:textId="199728AD" w:rsidR="000F2E97" w:rsidRPr="00E369F8" w:rsidRDefault="000F2E97" w:rsidP="000F2E97">
      <w:pPr>
        <w:pStyle w:val="NormalWeb"/>
        <w:rPr>
          <w:rFonts w:ascii="Arial" w:hAnsi="Arial" w:cs="Arial"/>
          <w:color w:val="3E3E3E"/>
          <w:sz w:val="22"/>
          <w:szCs w:val="22"/>
          <w:lang w:val="es-ES"/>
        </w:rPr>
      </w:pPr>
    </w:p>
    <w:p w14:paraId="7191FCBF" w14:textId="4BD0480B" w:rsidR="00045BE3" w:rsidRDefault="7DDE444D" w:rsidP="7DDE444D">
      <w:pPr>
        <w:jc w:val="both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7DDE444D">
        <w:rPr>
          <w:rFonts w:ascii="Arial" w:hAnsi="Arial" w:cs="Arial"/>
          <w:color w:val="000000" w:themeColor="text1"/>
          <w:sz w:val="22"/>
          <w:szCs w:val="22"/>
          <w:lang w:val="es-ES"/>
        </w:rPr>
        <w:t>Durante el año 202</w:t>
      </w:r>
      <w:r w:rsidR="00B833BA">
        <w:rPr>
          <w:rFonts w:ascii="Arial" w:hAnsi="Arial" w:cs="Arial"/>
          <w:color w:val="000000" w:themeColor="text1"/>
          <w:sz w:val="22"/>
          <w:szCs w:val="22"/>
          <w:lang w:val="es-ES"/>
        </w:rPr>
        <w:t>3</w:t>
      </w:r>
      <w:r w:rsidRPr="7DDE444D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realizamos diferentes reuniones telemáticas para puesta en común de diversos temas relacionados con el ámbito de trabajo del grupo.</w:t>
      </w:r>
    </w:p>
    <w:p w14:paraId="089A2825" w14:textId="77777777" w:rsidR="00045BE3" w:rsidRDefault="00045BE3" w:rsidP="00045BE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3A31E0E" w14:textId="33C4D45B" w:rsidR="00EA6F9D" w:rsidRDefault="0089534B" w:rsidP="000F2E9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Se han producido </w:t>
      </w:r>
      <w:r w:rsidR="00EA6F9D">
        <w:rPr>
          <w:rFonts w:ascii="Arial" w:hAnsi="Arial" w:cs="Arial"/>
          <w:color w:val="000000" w:themeColor="text1"/>
          <w:sz w:val="22"/>
          <w:szCs w:val="22"/>
        </w:rPr>
        <w:t xml:space="preserve">varias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incorporaciones al grupo y también dos bajas. </w:t>
      </w:r>
      <w:r w:rsidR="00B64238">
        <w:rPr>
          <w:rFonts w:ascii="Arial" w:hAnsi="Arial" w:cs="Arial"/>
          <w:color w:val="000000" w:themeColor="text1"/>
          <w:sz w:val="22"/>
          <w:szCs w:val="22"/>
        </w:rPr>
        <w:t xml:space="preserve">Entre las incorporaciones debemos subrayar la de dos </w:t>
      </w:r>
      <w:r w:rsidR="00EA6F9D">
        <w:rPr>
          <w:rFonts w:ascii="Arial" w:hAnsi="Arial" w:cs="Arial"/>
          <w:color w:val="000000" w:themeColor="text1"/>
          <w:sz w:val="22"/>
          <w:szCs w:val="22"/>
        </w:rPr>
        <w:t xml:space="preserve">profesionales </w:t>
      </w:r>
      <w:r w:rsidR="00B64238">
        <w:rPr>
          <w:rFonts w:ascii="Arial" w:hAnsi="Arial" w:cs="Arial"/>
          <w:color w:val="000000" w:themeColor="text1"/>
          <w:sz w:val="22"/>
          <w:szCs w:val="22"/>
        </w:rPr>
        <w:t xml:space="preserve">del ámbito de la enfermería pediátrica y </w:t>
      </w:r>
      <w:r w:rsidR="00256D59">
        <w:rPr>
          <w:rFonts w:ascii="Arial" w:hAnsi="Arial" w:cs="Arial"/>
          <w:color w:val="000000" w:themeColor="text1"/>
          <w:sz w:val="22"/>
          <w:szCs w:val="22"/>
        </w:rPr>
        <w:t xml:space="preserve">de la familiar y </w:t>
      </w:r>
      <w:r w:rsidR="00570BFA">
        <w:rPr>
          <w:rFonts w:ascii="Arial" w:hAnsi="Arial" w:cs="Arial"/>
          <w:color w:val="000000" w:themeColor="text1"/>
          <w:sz w:val="22"/>
          <w:szCs w:val="22"/>
        </w:rPr>
        <w:t>comunitaria,</w:t>
      </w:r>
      <w:r w:rsidR="00256D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247C5">
        <w:rPr>
          <w:rFonts w:ascii="Arial" w:hAnsi="Arial" w:cs="Arial"/>
          <w:color w:val="000000" w:themeColor="text1"/>
          <w:sz w:val="22"/>
          <w:szCs w:val="22"/>
        </w:rPr>
        <w:t>pero con desempeño</w:t>
      </w:r>
      <w:r w:rsidR="00256D59">
        <w:rPr>
          <w:rFonts w:ascii="Arial" w:hAnsi="Arial" w:cs="Arial"/>
          <w:color w:val="000000" w:themeColor="text1"/>
          <w:sz w:val="22"/>
          <w:szCs w:val="22"/>
        </w:rPr>
        <w:t xml:space="preserve"> en el ámbito de la pediatría</w:t>
      </w:r>
      <w:r w:rsidR="005247C5">
        <w:rPr>
          <w:rFonts w:ascii="Arial" w:hAnsi="Arial" w:cs="Arial"/>
          <w:color w:val="000000" w:themeColor="text1"/>
          <w:sz w:val="22"/>
          <w:szCs w:val="22"/>
        </w:rPr>
        <w:t>,</w:t>
      </w:r>
      <w:r w:rsidR="00256D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A6F9D">
        <w:rPr>
          <w:rFonts w:ascii="Arial" w:hAnsi="Arial" w:cs="Arial"/>
          <w:color w:val="000000" w:themeColor="text1"/>
          <w:sz w:val="22"/>
          <w:szCs w:val="22"/>
        </w:rPr>
        <w:t xml:space="preserve">que </w:t>
      </w:r>
      <w:r w:rsidR="00256D59">
        <w:rPr>
          <w:rFonts w:ascii="Arial" w:hAnsi="Arial" w:cs="Arial"/>
          <w:color w:val="000000" w:themeColor="text1"/>
          <w:sz w:val="22"/>
          <w:szCs w:val="22"/>
        </w:rPr>
        <w:t>nos permite ampliar las sensibilidades</w:t>
      </w:r>
      <w:r w:rsidR="00EA6F9D">
        <w:rPr>
          <w:rFonts w:ascii="Arial" w:hAnsi="Arial" w:cs="Arial"/>
          <w:color w:val="000000" w:themeColor="text1"/>
          <w:sz w:val="22"/>
          <w:szCs w:val="22"/>
        </w:rPr>
        <w:t xml:space="preserve"> y visión</w:t>
      </w:r>
      <w:r w:rsidR="00256D59">
        <w:rPr>
          <w:rFonts w:ascii="Arial" w:hAnsi="Arial" w:cs="Arial"/>
          <w:color w:val="000000" w:themeColor="text1"/>
          <w:sz w:val="22"/>
          <w:szCs w:val="22"/>
        </w:rPr>
        <w:t xml:space="preserve"> en los temas de la pediatría social y comunitaria. </w:t>
      </w:r>
      <w:r w:rsidR="00570BFA">
        <w:rPr>
          <w:rFonts w:ascii="Arial" w:hAnsi="Arial" w:cs="Arial"/>
          <w:color w:val="000000" w:themeColor="text1"/>
          <w:sz w:val="22"/>
          <w:szCs w:val="22"/>
        </w:rPr>
        <w:t xml:space="preserve">Las incorporaciones pediátricas </w:t>
      </w:r>
      <w:r w:rsidR="00EA6F9D">
        <w:rPr>
          <w:rFonts w:ascii="Arial" w:hAnsi="Arial" w:cs="Arial"/>
          <w:color w:val="000000" w:themeColor="text1"/>
          <w:sz w:val="22"/>
          <w:szCs w:val="22"/>
        </w:rPr>
        <w:t xml:space="preserve">también </w:t>
      </w:r>
      <w:r w:rsidR="00570BFA">
        <w:rPr>
          <w:rFonts w:ascii="Arial" w:hAnsi="Arial" w:cs="Arial"/>
          <w:color w:val="000000" w:themeColor="text1"/>
          <w:sz w:val="22"/>
          <w:szCs w:val="22"/>
        </w:rPr>
        <w:t xml:space="preserve">nos permiten ampliar el ámbito de conocimiento de las realidades a nivel geográfico </w:t>
      </w:r>
      <w:r w:rsidR="00EA6F9D">
        <w:rPr>
          <w:rFonts w:ascii="Arial" w:hAnsi="Arial" w:cs="Arial"/>
          <w:color w:val="000000" w:themeColor="text1"/>
          <w:sz w:val="22"/>
          <w:szCs w:val="22"/>
        </w:rPr>
        <w:t xml:space="preserve">lo </w:t>
      </w:r>
      <w:r w:rsidR="00570BFA">
        <w:rPr>
          <w:rFonts w:ascii="Arial" w:hAnsi="Arial" w:cs="Arial"/>
          <w:color w:val="000000" w:themeColor="text1"/>
          <w:sz w:val="22"/>
          <w:szCs w:val="22"/>
        </w:rPr>
        <w:t xml:space="preserve">que es una prioridad para el grupo, tenemos profesionales que desempeñan su labor en </w:t>
      </w:r>
      <w:r w:rsidR="000D4CDB">
        <w:rPr>
          <w:rFonts w:ascii="Arial" w:hAnsi="Arial" w:cs="Arial"/>
          <w:color w:val="000000" w:themeColor="text1"/>
          <w:sz w:val="22"/>
          <w:szCs w:val="22"/>
        </w:rPr>
        <w:t>Andalucía</w:t>
      </w:r>
      <w:r w:rsidR="00570BF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EA6F9D">
        <w:rPr>
          <w:rFonts w:ascii="Arial" w:hAnsi="Arial" w:cs="Arial"/>
          <w:color w:val="000000" w:themeColor="text1"/>
          <w:sz w:val="22"/>
          <w:szCs w:val="22"/>
        </w:rPr>
        <w:t xml:space="preserve">País Valenciano, </w:t>
      </w:r>
      <w:r w:rsidR="00570BFA">
        <w:rPr>
          <w:rFonts w:ascii="Arial" w:hAnsi="Arial" w:cs="Arial"/>
          <w:color w:val="000000" w:themeColor="text1"/>
          <w:sz w:val="22"/>
          <w:szCs w:val="22"/>
        </w:rPr>
        <w:t xml:space="preserve">Madrid, </w:t>
      </w:r>
      <w:r w:rsidR="002B4448">
        <w:rPr>
          <w:rFonts w:ascii="Arial" w:hAnsi="Arial" w:cs="Arial"/>
          <w:color w:val="000000" w:themeColor="text1"/>
          <w:sz w:val="22"/>
          <w:szCs w:val="22"/>
        </w:rPr>
        <w:t>La Rioja, Castilla la Mancha</w:t>
      </w:r>
      <w:r w:rsidR="000D4CDB">
        <w:rPr>
          <w:rFonts w:ascii="Arial" w:hAnsi="Arial" w:cs="Arial"/>
          <w:color w:val="000000" w:themeColor="text1"/>
          <w:sz w:val="22"/>
          <w:szCs w:val="22"/>
        </w:rPr>
        <w:t>, Euska</w:t>
      </w:r>
      <w:r w:rsidR="009B5627">
        <w:rPr>
          <w:rFonts w:ascii="Arial" w:hAnsi="Arial" w:cs="Arial"/>
          <w:color w:val="000000" w:themeColor="text1"/>
          <w:sz w:val="22"/>
          <w:szCs w:val="22"/>
        </w:rPr>
        <w:t>di</w:t>
      </w:r>
      <w:r w:rsidR="00EA6F9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C07CB">
        <w:rPr>
          <w:rFonts w:ascii="Arial" w:hAnsi="Arial" w:cs="Arial"/>
          <w:color w:val="000000" w:themeColor="text1"/>
          <w:sz w:val="22"/>
          <w:szCs w:val="22"/>
        </w:rPr>
        <w:t>Navarra</w:t>
      </w:r>
      <w:r w:rsidR="00EA6F9D">
        <w:rPr>
          <w:rFonts w:ascii="Arial" w:hAnsi="Arial" w:cs="Arial"/>
          <w:color w:val="000000" w:themeColor="text1"/>
          <w:sz w:val="22"/>
          <w:szCs w:val="22"/>
        </w:rPr>
        <w:t xml:space="preserve"> y Asturias</w:t>
      </w:r>
      <w:r w:rsidR="000C07CB">
        <w:rPr>
          <w:rFonts w:ascii="Arial" w:hAnsi="Arial" w:cs="Arial"/>
          <w:color w:val="000000" w:themeColor="text1"/>
          <w:sz w:val="22"/>
          <w:szCs w:val="22"/>
        </w:rPr>
        <w:t xml:space="preserve">. También la incorporación de Antonio Gancedo nos permite conocer </w:t>
      </w:r>
      <w:r w:rsidR="00787415">
        <w:rPr>
          <w:rFonts w:ascii="Arial" w:hAnsi="Arial" w:cs="Arial"/>
          <w:color w:val="000000" w:themeColor="text1"/>
          <w:sz w:val="22"/>
          <w:szCs w:val="22"/>
        </w:rPr>
        <w:t xml:space="preserve">el ámbito de la pediatría social a nivel hospitalario. </w:t>
      </w:r>
      <w:r w:rsidR="00111D89">
        <w:rPr>
          <w:rFonts w:ascii="Arial" w:hAnsi="Arial" w:cs="Arial"/>
          <w:color w:val="000000" w:themeColor="text1"/>
          <w:sz w:val="22"/>
          <w:szCs w:val="22"/>
        </w:rPr>
        <w:t xml:space="preserve">El coordinador continúa pendiente de nuevas incorporaciones desde Extremadura, Galicia, Castilla León y Cantabria para ello se ha puesto en contacto con las presidencias respectivas que acogieron con interés el </w:t>
      </w:r>
      <w:r w:rsidR="00EA6F9D">
        <w:rPr>
          <w:rFonts w:ascii="Arial" w:hAnsi="Arial" w:cs="Arial"/>
          <w:color w:val="000000" w:themeColor="text1"/>
          <w:sz w:val="22"/>
          <w:szCs w:val="22"/>
        </w:rPr>
        <w:t>ofrecimiento,</w:t>
      </w:r>
      <w:r w:rsidR="00111D8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11D89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pero </w:t>
      </w:r>
      <w:r w:rsidR="00EA6F9D">
        <w:rPr>
          <w:rFonts w:ascii="Arial" w:hAnsi="Arial" w:cs="Arial"/>
          <w:color w:val="000000" w:themeColor="text1"/>
          <w:sz w:val="22"/>
          <w:szCs w:val="22"/>
        </w:rPr>
        <w:t>aún</w:t>
      </w:r>
      <w:r w:rsidR="00111D89">
        <w:rPr>
          <w:rFonts w:ascii="Arial" w:hAnsi="Arial" w:cs="Arial"/>
          <w:color w:val="000000" w:themeColor="text1"/>
          <w:sz w:val="22"/>
          <w:szCs w:val="22"/>
        </w:rPr>
        <w:t xml:space="preserve"> no</w:t>
      </w:r>
      <w:r w:rsidR="00EA6F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11D89">
        <w:rPr>
          <w:rFonts w:ascii="Arial" w:hAnsi="Arial" w:cs="Arial"/>
          <w:color w:val="000000" w:themeColor="text1"/>
          <w:sz w:val="22"/>
          <w:szCs w:val="22"/>
        </w:rPr>
        <w:t xml:space="preserve"> tenemos a nadie de estas federadas propuestas para su incorporación. A lo largo del primer semestre del año retomaremos los contactos. </w:t>
      </w:r>
    </w:p>
    <w:p w14:paraId="4B430E1D" w14:textId="25E2E466" w:rsidR="00045BE3" w:rsidRPr="00E369F8" w:rsidRDefault="00111D89" w:rsidP="000F2E97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</w:pPr>
      <w:r>
        <w:rPr>
          <w:rFonts w:ascii="Arial" w:hAnsi="Arial" w:cs="Arial"/>
          <w:color w:val="000000" w:themeColor="text1"/>
          <w:sz w:val="22"/>
          <w:szCs w:val="22"/>
        </w:rPr>
        <w:t>El año pasado s</w:t>
      </w:r>
      <w:r w:rsidR="00045BE3">
        <w:rPr>
          <w:rFonts w:ascii="Arial" w:hAnsi="Arial" w:cs="Arial"/>
          <w:color w:val="000000" w:themeColor="text1"/>
          <w:sz w:val="22"/>
          <w:szCs w:val="22"/>
        </w:rPr>
        <w:t>ufrimos la pérdida de</w:t>
      </w:r>
      <w:r w:rsidR="001B0039" w:rsidRPr="000F2E97">
        <w:rPr>
          <w:rFonts w:ascii="Arial" w:hAnsi="Arial" w:cs="Arial"/>
          <w:color w:val="000000" w:themeColor="text1"/>
          <w:sz w:val="22"/>
          <w:szCs w:val="22"/>
        </w:rPr>
        <w:t xml:space="preserve"> Neri Iglesias Fernández </w:t>
      </w:r>
      <w:r w:rsidR="00EA6F9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1B0039" w:rsidRPr="00E369F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>Su fa</w:t>
      </w:r>
      <w:r w:rsidR="00045BE3" w:rsidRPr="00E369F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llecimiento nos llenó de pesar. </w:t>
      </w:r>
      <w:proofErr w:type="spellStart"/>
      <w:r w:rsidR="00EA6F9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>Fué</w:t>
      </w:r>
      <w:proofErr w:type="spellEnd"/>
      <w:r w:rsidR="00045BE3" w:rsidRPr="00E369F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 una gran </w:t>
      </w:r>
      <w:r w:rsidR="001628F1" w:rsidRPr="00E369F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>pérdida</w:t>
      </w:r>
      <w:r w:rsidR="00045BE3" w:rsidRPr="00E369F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 </w:t>
      </w:r>
      <w:r w:rsidR="001B0039" w:rsidRPr="00E369F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>para nuestro grupo de trabajo.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 Como coordinador del grupo me he puesto en contacto con la sociedad científica en la esperanza de que nombraran a una profesional para su incorporación al grupo, </w:t>
      </w:r>
      <w:r w:rsidR="0042066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>pero,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 </w:t>
      </w:r>
      <w:r w:rsidR="000B3E6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>aunque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 quedaron en ello </w:t>
      </w:r>
      <w:r w:rsidR="000B3E64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>aun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 no lo han hecho. </w:t>
      </w:r>
      <w:r w:rsidR="0042066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A lo largo de los próximos meses volveré a contactar con la sociedad científica para ver </w:t>
      </w:r>
      <w:r w:rsidR="001628F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>cómo</w:t>
      </w:r>
      <w:r w:rsidR="0042066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 podemos proceder para la incorporación de alguna profesional de este ámbito.</w:t>
      </w:r>
    </w:p>
    <w:p w14:paraId="07FC0579" w14:textId="77777777" w:rsidR="001B0039" w:rsidRPr="00E369F8" w:rsidRDefault="001B0039" w:rsidP="000F2E97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</w:pPr>
    </w:p>
    <w:p w14:paraId="6A6AB5CA" w14:textId="0A5A923F" w:rsidR="001B0039" w:rsidRPr="00E369F8" w:rsidRDefault="00EA6F9D" w:rsidP="000F2E97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>Propusimos</w:t>
      </w:r>
      <w:r w:rsidR="001B0039" w:rsidRPr="00E369F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 un comunicado de prensa denunciando </w:t>
      </w:r>
      <w:r w:rsidR="006825A8" w:rsidRPr="00E369F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el sufrimiento general pero especialmente de las personas menores de edad tras </w:t>
      </w:r>
      <w:r w:rsidR="001B0039" w:rsidRPr="00E369F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la  </w:t>
      </w:r>
      <w:r w:rsidR="0042066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>guerra en Palestina.</w:t>
      </w:r>
      <w:r w:rsidR="006825A8" w:rsidRPr="00E369F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 T</w:t>
      </w:r>
      <w:r w:rsidR="001B0039" w:rsidRPr="00E369F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>ras ser debatido</w:t>
      </w:r>
      <w:r w:rsidR="0042066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 y alcanzado </w:t>
      </w:r>
      <w:r w:rsidR="006D018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>un acuerdo sobre el</w:t>
      </w:r>
      <w:r w:rsidR="0042066F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 documento </w:t>
      </w:r>
      <w:r w:rsidR="001B0039" w:rsidRPr="00E369F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 por la junta directiva</w:t>
      </w:r>
      <w:r w:rsidR="006825A8" w:rsidRPr="00E369F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 de la AEPap </w:t>
      </w:r>
      <w:r w:rsidR="006D0181" w:rsidRPr="00E369F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>fue</w:t>
      </w:r>
      <w:r w:rsidR="001B0039" w:rsidRPr="00E369F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 enviado a los medios de comunicación. </w:t>
      </w:r>
    </w:p>
    <w:p w14:paraId="1ACD077D" w14:textId="77777777" w:rsidR="001B0039" w:rsidRPr="00E369F8" w:rsidRDefault="001B0039" w:rsidP="000F2E97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</w:pPr>
    </w:p>
    <w:p w14:paraId="41E26D56" w14:textId="450D37DE" w:rsidR="00045BE3" w:rsidRPr="00E369F8" w:rsidRDefault="00EA6F9D" w:rsidP="00AE55B7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>Seguimos</w:t>
      </w:r>
      <w:r w:rsidR="001B0039" w:rsidRPr="00E369F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 colabora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>n</w:t>
      </w:r>
      <w:r w:rsidR="001B0039" w:rsidRPr="00E369F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>do de for</w:t>
      </w:r>
      <w:r w:rsidR="006825A8" w:rsidRPr="00E369F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>ma muy intensa en la comisión Co</w:t>
      </w:r>
      <w:r w:rsidR="001B0039" w:rsidRPr="00E369F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>VINNA</w:t>
      </w:r>
      <w:r w:rsidR="00E64714" w:rsidRPr="00E369F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 (COMISIÓN FRENTE A LA VIOLENCIA CONTRA LOS NIÑOS, NIÑAS Y ADOLESCENTES DEL CONSEJO INTERTERRITORIAL DE SISTEMA NACIONAL DE SALUD)</w:t>
      </w:r>
      <w:r w:rsidR="001B0039" w:rsidRPr="00E369F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>,</w:t>
      </w:r>
      <w:r w:rsidR="006825A8" w:rsidRPr="000F2E97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6894EF7" w14:textId="20881A6A" w:rsidR="000628E4" w:rsidRPr="00E369F8" w:rsidRDefault="000F2E97" w:rsidP="00045BE3">
      <w:pPr>
        <w:rPr>
          <w:rFonts w:ascii="Arial" w:eastAsia="Times New Roman" w:hAnsi="Arial" w:cs="Arial"/>
          <w:sz w:val="22"/>
          <w:szCs w:val="22"/>
          <w:lang w:val="es-ES"/>
        </w:rPr>
      </w:pPr>
      <w:r w:rsidRPr="00E369F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Más información en: </w:t>
      </w:r>
      <w:hyperlink r:id="rId7" w:history="1">
        <w:r w:rsidRPr="00E369F8">
          <w:rPr>
            <w:rStyle w:val="Hipervnculo"/>
            <w:rFonts w:ascii="Arial" w:eastAsia="Times New Roman" w:hAnsi="Arial" w:cs="Arial"/>
            <w:sz w:val="22"/>
            <w:szCs w:val="22"/>
            <w:shd w:val="clear" w:color="auto" w:fill="FFFFFF"/>
            <w:lang w:val="es-ES"/>
          </w:rPr>
          <w:t>https://www.sanidad.gob.es/profesionales/saludPublica/prevPromocion/Prevencion/PrevencionViolencia/CoViNNA.htm</w:t>
        </w:r>
      </w:hyperlink>
      <w:r w:rsidRPr="00E369F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 </w:t>
      </w:r>
      <w:r w:rsidR="00EA6F9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 el coordinador de nuestro grupo sigue siendo el representante de la AEPap en la misma.</w:t>
      </w:r>
    </w:p>
    <w:p w14:paraId="368D4F84" w14:textId="57C1347D" w:rsidR="00AE55B7" w:rsidRDefault="000F2E97" w:rsidP="000F2E9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</w:pPr>
      <w:r w:rsidRPr="00E369F8">
        <w:rPr>
          <w:rFonts w:ascii="Arial" w:hAnsi="Arial" w:cs="Arial"/>
          <w:sz w:val="22"/>
          <w:szCs w:val="22"/>
          <w:lang w:val="es-ES"/>
        </w:rPr>
        <w:t>En el seno de la Com</w:t>
      </w:r>
      <w:r w:rsidR="00045BE3" w:rsidRPr="00E369F8">
        <w:rPr>
          <w:rFonts w:ascii="Arial" w:hAnsi="Arial" w:cs="Arial"/>
          <w:sz w:val="22"/>
          <w:szCs w:val="22"/>
          <w:lang w:val="es-ES"/>
        </w:rPr>
        <w:t xml:space="preserve">isión </w:t>
      </w:r>
      <w:r w:rsidR="00AE55B7">
        <w:rPr>
          <w:rFonts w:ascii="Arial" w:hAnsi="Arial" w:cs="Arial"/>
          <w:sz w:val="22"/>
          <w:szCs w:val="22"/>
          <w:lang w:val="es-ES"/>
        </w:rPr>
        <w:t>dentro d</w:t>
      </w:r>
      <w:r w:rsidRPr="00E369F8">
        <w:rPr>
          <w:rFonts w:ascii="Arial" w:hAnsi="Arial" w:cs="Arial"/>
          <w:sz w:val="22"/>
          <w:szCs w:val="22"/>
          <w:lang w:val="es-ES"/>
        </w:rPr>
        <w:t>el Grupo de trabajo para la Elaboración del Protocolo Común de Actuación</w:t>
      </w:r>
      <w:r w:rsidR="00EA6F9D">
        <w:rPr>
          <w:rFonts w:ascii="Arial" w:hAnsi="Arial" w:cs="Arial"/>
          <w:sz w:val="22"/>
          <w:szCs w:val="22"/>
          <w:lang w:val="es-ES"/>
        </w:rPr>
        <w:t xml:space="preserve"> a nivel sanitario</w:t>
      </w:r>
      <w:r w:rsidR="00AE55B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, </w:t>
      </w:r>
      <w:r w:rsidR="00AE55B7" w:rsidRPr="00E369F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>están</w:t>
      </w:r>
      <w:r w:rsidR="000628E4" w:rsidRPr="00E369F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 colaborando por parte de nuestro grupo: Narcisa Palomino Urda, María de los Ángeles Ordóñez Alonso y José Ignacio Pérez Candás. </w:t>
      </w:r>
      <w:r w:rsidR="00AE55B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Debemos informar que el protocolo parte de un documento largo que se ha reducido de forma sustancial, incluso se ha realizado un documento ejecutivo, que </w:t>
      </w:r>
      <w:r w:rsidR="00EA6F9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debe </w:t>
      </w:r>
      <w:r w:rsidR="00AE55B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>est</w:t>
      </w:r>
      <w:r w:rsidR="00EA6F9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>ar</w:t>
      </w:r>
      <w:r w:rsidR="00AE55B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 ya listo para su envío al Consejo Interterritorial del Sistema Nacional de Salud, es posible que a lo largo del año llegue a los profesionales. Desde nuestro grupo deseamos que el documento largo en el que trabajamos alrededor de un año y </w:t>
      </w:r>
      <w:r w:rsidR="00EA6F9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tiene mucho trabajo y </w:t>
      </w:r>
      <w:r w:rsidR="00AE55B7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 mucho interés científico vea la luz. Haremos las gestiones precisas para ello. </w:t>
      </w:r>
    </w:p>
    <w:p w14:paraId="47FB903F" w14:textId="397BD296" w:rsidR="00AE55B7" w:rsidRDefault="00AE55B7" w:rsidP="000F2E9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María de los Ángeles Ordoñez Alonso ha concluido el informe-documento sobre violencia de género entre los adolescentes que esperamos pueda </w:t>
      </w:r>
      <w:r w:rsidR="00EA455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>publicarse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 en los próximos días.</w:t>
      </w:r>
    </w:p>
    <w:p w14:paraId="175FAB93" w14:textId="7F5854AA" w:rsidR="00AE55B7" w:rsidRDefault="00AE55B7" w:rsidP="000F2E9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María de los Llanos de la Torre Quirarte ha elaborado un documento informe sobre la forma más </w:t>
      </w:r>
      <w:r w:rsidR="00EA6F9D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>común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 de maltrato: la negligencia. Esperamos publicarlo en los próximos </w:t>
      </w:r>
      <w:r w:rsidR="00EA455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>días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>.</w:t>
      </w:r>
    </w:p>
    <w:p w14:paraId="6885F534" w14:textId="500CF539" w:rsidR="00EA4558" w:rsidRDefault="00AE55B7" w:rsidP="000F2E9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José Ignacio Pérez Candás ha continuado con las publicaciones sobre la Identificación del riesgo psicosocial en FAPap. Estas publicaciones junto a las del maltrato de los últimos años también están disponibles desde la página web del Ministerio de Sanidad dedicada a CoVINNA. Hay que agradecer a FAPap su disposición para ello. </w:t>
      </w:r>
      <w:r w:rsidR="001B0039" w:rsidRPr="00E369F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 Ya están listas para su publicación los capítulos correspondientes a </w:t>
      </w:r>
      <w:r w:rsidR="00EA455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>factores personales en relación con las enfermedades crónicas en las personas menores de edad y ahora abordaremos los factores personales que en forma de maltrato fuera de los clásicos del ámbito familiar</w:t>
      </w:r>
      <w:r w:rsidR="00AD397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 </w:t>
      </w:r>
      <w:r w:rsidR="00EA455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contempla la LOPIVI, comenzando por la Trata y explotación infantil, que </w:t>
      </w:r>
      <w:r w:rsidR="00AD397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>será enviado en los próximos días</w:t>
      </w:r>
      <w:r w:rsidR="00EA455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. </w:t>
      </w:r>
    </w:p>
    <w:p w14:paraId="6313EAAC" w14:textId="68460F45" w:rsidR="00EA4558" w:rsidRPr="00EA4558" w:rsidRDefault="00EA4558" w:rsidP="000F2E9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</w:pPr>
      <w:r w:rsidRPr="00EA455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t xml:space="preserve">Estamos discutiendo sobre ideas para preparar formación para ofrecer a las diversas organizaciones que componen la AEPap para sus diversos congresos y otras actividades formativas de las mismas. </w:t>
      </w:r>
    </w:p>
    <w:p w14:paraId="6925ADAC" w14:textId="4C464016" w:rsidR="00EA4558" w:rsidRDefault="00EA4558" w:rsidP="00EA4558">
      <w:pPr>
        <w:pStyle w:val="NormalWeb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_tradnl"/>
        </w:rPr>
      </w:pPr>
      <w:r w:rsidRPr="00EA455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s-ES"/>
        </w:rPr>
        <w:lastRenderedPageBreak/>
        <w:t xml:space="preserve">Hemos habilitado en la página web del grupo un apartado de Arte y Pediatría social en el que </w:t>
      </w:r>
      <w:r w:rsidRPr="00EA4558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_tradnl"/>
        </w:rPr>
        <w:t>“pretendemos tener un apartado específico para cada una de las 7 bellas artes que se conforman desde el siglo XX: la arquitectura, la pintura, la escultura, la música, la literatura, la danza y el cine.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_tradnl"/>
        </w:rPr>
        <w:t xml:space="preserve"> </w:t>
      </w:r>
      <w:r w:rsidRPr="00EA4558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_tradnl"/>
        </w:rPr>
        <w:t xml:space="preserve">Con ello pretendemos sensibilizar y formar al mundo sanitario, pero también a los ciudadanos y ciudadanas en general sobre cómo han influido en estas manifestaciones artísticas los comportamientos de las personas a título individual y también como miembros de las colectividades humanas, sobre todo en relación con la manifestación de la sexualidad, el maltrato infantil, la discriminación, la desigualdad, la pobreza, </w:t>
      </w:r>
      <w:r w:rsidR="00D26840" w:rsidRPr="00EA4558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_tradnl"/>
        </w:rPr>
        <w:t>etc.</w:t>
      </w:r>
      <w:r w:rsidRPr="00EA4558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_tradnl"/>
        </w:rPr>
        <w:t>”</w:t>
      </w:r>
    </w:p>
    <w:p w14:paraId="2779C7F4" w14:textId="77777777" w:rsidR="00EA4558" w:rsidRDefault="00EA4558" w:rsidP="00EA4558">
      <w:pPr>
        <w:pStyle w:val="NormalWeb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_tradnl"/>
        </w:rPr>
      </w:pPr>
    </w:p>
    <w:p w14:paraId="3F5BFAAA" w14:textId="658481F0" w:rsidR="001B0039" w:rsidRPr="00EA4558" w:rsidRDefault="00045BE3" w:rsidP="00EA4558">
      <w:pPr>
        <w:pStyle w:val="NormalWeb"/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_tradnl"/>
        </w:rPr>
      </w:pPr>
      <w:r>
        <w:rPr>
          <w:rFonts w:ascii="Arial" w:hAnsi="Arial" w:cs="Arial"/>
          <w:color w:val="000000" w:themeColor="text1"/>
          <w:sz w:val="22"/>
          <w:szCs w:val="22"/>
        </w:rPr>
        <w:t>Enero de 202</w:t>
      </w:r>
      <w:r w:rsidR="00EA4558">
        <w:rPr>
          <w:rFonts w:ascii="Arial" w:hAnsi="Arial" w:cs="Arial"/>
          <w:color w:val="000000" w:themeColor="text1"/>
          <w:sz w:val="22"/>
          <w:szCs w:val="22"/>
        </w:rPr>
        <w:t>4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sectPr w:rsidR="001B0039" w:rsidRPr="00EA4558" w:rsidSect="006768C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836"/>
    <w:multiLevelType w:val="multilevel"/>
    <w:tmpl w:val="5D8E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4241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39"/>
    <w:rsid w:val="00045BE3"/>
    <w:rsid w:val="000628E4"/>
    <w:rsid w:val="000B1478"/>
    <w:rsid w:val="000B3E64"/>
    <w:rsid w:val="000C07CB"/>
    <w:rsid w:val="000C6624"/>
    <w:rsid w:val="000D4CDB"/>
    <w:rsid w:val="000F2E97"/>
    <w:rsid w:val="00111D89"/>
    <w:rsid w:val="001446FE"/>
    <w:rsid w:val="001628F1"/>
    <w:rsid w:val="001A3018"/>
    <w:rsid w:val="001B0039"/>
    <w:rsid w:val="00232498"/>
    <w:rsid w:val="00242506"/>
    <w:rsid w:val="00256D59"/>
    <w:rsid w:val="0026693B"/>
    <w:rsid w:val="002B4448"/>
    <w:rsid w:val="0030523C"/>
    <w:rsid w:val="0042066F"/>
    <w:rsid w:val="00435119"/>
    <w:rsid w:val="00480F44"/>
    <w:rsid w:val="004A4FF4"/>
    <w:rsid w:val="005247C5"/>
    <w:rsid w:val="00570BFA"/>
    <w:rsid w:val="0059228C"/>
    <w:rsid w:val="005933B6"/>
    <w:rsid w:val="005A1E53"/>
    <w:rsid w:val="006768CD"/>
    <w:rsid w:val="006825A8"/>
    <w:rsid w:val="006D0181"/>
    <w:rsid w:val="00787415"/>
    <w:rsid w:val="0089534B"/>
    <w:rsid w:val="009B5627"/>
    <w:rsid w:val="00A26479"/>
    <w:rsid w:val="00A52E74"/>
    <w:rsid w:val="00A76819"/>
    <w:rsid w:val="00AD3978"/>
    <w:rsid w:val="00AE55B7"/>
    <w:rsid w:val="00B64238"/>
    <w:rsid w:val="00B833BA"/>
    <w:rsid w:val="00C70A34"/>
    <w:rsid w:val="00C80442"/>
    <w:rsid w:val="00CF224D"/>
    <w:rsid w:val="00D06ED6"/>
    <w:rsid w:val="00D26840"/>
    <w:rsid w:val="00E369F8"/>
    <w:rsid w:val="00E55E01"/>
    <w:rsid w:val="00E64714"/>
    <w:rsid w:val="00EA4558"/>
    <w:rsid w:val="00EA6F9D"/>
    <w:rsid w:val="00EB1AC2"/>
    <w:rsid w:val="00EF4F14"/>
    <w:rsid w:val="00F06680"/>
    <w:rsid w:val="00F64652"/>
    <w:rsid w:val="7DD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32C2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628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28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628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628E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styleId="Hipervnculo">
    <w:name w:val="Hyperlink"/>
    <w:basedOn w:val="Fuentedeprrafopredeter"/>
    <w:uiPriority w:val="99"/>
    <w:unhideWhenUsed/>
    <w:rsid w:val="000F2E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F2E97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negrita">
    <w:name w:val="negrita"/>
    <w:basedOn w:val="Fuentedeprrafopredeter"/>
    <w:rsid w:val="000F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5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nidad.gob.es/profesionales/saludPublica/prevPromocion/Prevencion/PrevencionViolencia/CoViNN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924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Links>
    <vt:vector size="6" baseType="variant">
      <vt:variant>
        <vt:i4>3735676</vt:i4>
      </vt:variant>
      <vt:variant>
        <vt:i4>0</vt:i4>
      </vt:variant>
      <vt:variant>
        <vt:i4>0</vt:i4>
      </vt:variant>
      <vt:variant>
        <vt:i4>5</vt:i4>
      </vt:variant>
      <vt:variant>
        <vt:lpwstr>https://www.sanidad.gob.es/profesionales/saludPublica/prevPromocion/Prevencion/PrevencionViolencia/CoViNNA.htm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José Ignacio Pérez Candás</cp:lastModifiedBy>
  <cp:revision>5</cp:revision>
  <dcterms:created xsi:type="dcterms:W3CDTF">2024-01-28T18:54:00Z</dcterms:created>
  <dcterms:modified xsi:type="dcterms:W3CDTF">2024-01-28T22:24:00Z</dcterms:modified>
</cp:coreProperties>
</file>