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CUADERNO DE RECOGIDA DE DATOS </w: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ESTUDIO COVIDPAP: Características clínicas de la COVID-19 desde la perspectiva de la pediatría de Atención Primaria.</w:t>
      </w:r>
    </w:p>
    <w:p w:rsidR="00000000" w:rsidDel="00000000" w:rsidP="00000000" w:rsidRDefault="00000000" w:rsidRPr="00000000" w14:paraId="00000004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Se recomienda rellenar la encuesta a los 14 días de la prueba microbiológica positiva.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Datos de identificación:</w:t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 de PAPenRed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dos iniciales de la comunidad en mayúsculas seguidas del número de orden, sin espacios (p. ej. MA99, no ponga ma 99 ni Ma99_...).  Si el número de orden es de sólo una cifra, añadir un 0 delante (p.ej.  MA03): 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Datos del paciente:</w:t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 del paciente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Número de PAP en Red (en mayúsculas y sin espacio entre letras y número) seguido de un guión y del número de orden de introducción del paciente en el estudio (p. ej, primer paciente: 01):  ______-__ (p.ej. MA99-01)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Edad del paciente (≤2 años):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menores o igual a dos años, indique por favor la edad en MESES (2 años= 24 meses): ________</w:t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Edad del paciente (&gt; 2 años):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mayores de dos años, indique por favor la edad en AÑOS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cumplidos (ejemplo, un paciente de 5 años y 3 meses, pondría 5 años)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</w:t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Sexo del paciente</w:t>
      </w:r>
    </w:p>
    <w:p w:rsidR="00000000" w:rsidDel="00000000" w:rsidP="00000000" w:rsidRDefault="00000000" w:rsidRPr="00000000" w14:paraId="00000017">
      <w:pPr>
        <w:spacing w:after="0" w:lineRule="auto"/>
        <w:ind w:left="0" w:firstLine="708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Marca solo un círculo</w:t>
        <w:tab/>
      </w:r>
    </w:p>
    <w:p w:rsidR="00000000" w:rsidDel="00000000" w:rsidP="00000000" w:rsidRDefault="00000000" w:rsidRPr="00000000" w14:paraId="00000018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Masculino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Femenino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¿Presenta algún factor de riesgo?</w:t>
      </w:r>
    </w:p>
    <w:p w:rsidR="00000000" w:rsidDel="00000000" w:rsidP="00000000" w:rsidRDefault="00000000" w:rsidRPr="00000000" w14:paraId="0000001C">
      <w:pPr>
        <w:spacing w:after="0" w:lineRule="auto"/>
        <w:ind w:left="0" w:firstLine="70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Puede encontrar los FR considerados en el manual de instrucciones.</w:t>
      </w:r>
    </w:p>
    <w:p w:rsidR="00000000" w:rsidDel="00000000" w:rsidP="00000000" w:rsidRDefault="00000000" w:rsidRPr="00000000" w14:paraId="0000001D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no presenta ningún FR, marque Ninguno.</w:t>
      </w:r>
    </w:p>
    <w:p w:rsidR="00000000" w:rsidDel="00000000" w:rsidP="00000000" w:rsidRDefault="00000000" w:rsidRPr="00000000" w14:paraId="0000001E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Selecciona todos los que corresponda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Ninguno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Inmunodepresión primaria o secundaria (excluyendo déficit de IgA)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Cardiopatía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Neumopatía crónica (incluyendo asma)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Obesidad (según definición OMS)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Otro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ha marcado asma, ¿puede indicar de qué tipo?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Según clasificación de la GEMA 5.0, en función del escalón de tratamiento que precise: Leve 1-2, Moderada 3-4, Grave 5-6</w:t>
      </w:r>
    </w:p>
    <w:p w:rsidR="00000000" w:rsidDel="00000000" w:rsidP="00000000" w:rsidRDefault="00000000" w:rsidRPr="00000000" w14:paraId="0000002F">
      <w:pPr>
        <w:spacing w:after="0" w:line="276" w:lineRule="auto"/>
        <w:ind w:hanging="11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Marca solo un círculo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Asma leve</w:t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Asma moderada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Asma grave</w:t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realización de la prueba diagnóstica</w:t>
      </w:r>
    </w:p>
    <w:p w:rsidR="00000000" w:rsidDel="00000000" w:rsidP="00000000" w:rsidRDefault="00000000" w:rsidRPr="00000000" w14:paraId="00000035">
      <w:pPr>
        <w:spacing w:after="0" w:lineRule="auto"/>
        <w:ind w:left="7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36">
      <w:pPr>
        <w:spacing w:after="0" w:lineRule="auto"/>
        <w:ind w:left="70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Ejemplo: dd/mm/aaaa</w:t>
      </w:r>
    </w:p>
    <w:p w:rsidR="00000000" w:rsidDel="00000000" w:rsidP="00000000" w:rsidRDefault="00000000" w:rsidRPr="00000000" w14:paraId="00000037">
      <w:pPr>
        <w:spacing w:after="0" w:lineRule="auto"/>
        <w:ind w:left="70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70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¿Por qué se ha realizado la prueba diagnóstica?</w:t>
      </w:r>
    </w:p>
    <w:p w:rsidR="00000000" w:rsidDel="00000000" w:rsidP="00000000" w:rsidRDefault="00000000" w:rsidRPr="00000000" w14:paraId="0000003A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Marca solo un círculo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Síntomas compatibles/ Caso sospechoso</w:t>
      </w:r>
    </w:p>
    <w:p w:rsidR="00000000" w:rsidDel="00000000" w:rsidP="00000000" w:rsidRDefault="00000000" w:rsidRPr="00000000" w14:paraId="0000003C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Contacto estrecho de un caso </w:t>
      </w:r>
    </w:p>
    <w:p w:rsidR="00000000" w:rsidDel="00000000" w:rsidP="00000000" w:rsidRDefault="00000000" w:rsidRPr="00000000" w14:paraId="0000003D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Estudio epidemiológico</w:t>
      </w:r>
    </w:p>
    <w:p w:rsidR="00000000" w:rsidDel="00000000" w:rsidP="00000000" w:rsidRDefault="00000000" w:rsidRPr="00000000" w14:paraId="0000003E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Cribado (por ejemplo: previo a ingreso hospitalario por otros motivos)</w:t>
      </w:r>
    </w:p>
    <w:p w:rsidR="00000000" w:rsidDel="00000000" w:rsidP="00000000" w:rsidRDefault="00000000" w:rsidRPr="00000000" w14:paraId="0000003F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todos los casos de la pregunta anterior, ¿Se conoce el origen del contacto?</w:t>
      </w:r>
    </w:p>
    <w:p w:rsidR="00000000" w:rsidDel="00000000" w:rsidP="00000000" w:rsidRDefault="00000000" w:rsidRPr="00000000" w14:paraId="00000041">
      <w:pPr>
        <w:spacing w:after="0" w:line="276" w:lineRule="auto"/>
        <w:ind w:left="70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ind w:left="7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No presenta contacto conocido</w:t>
      </w:r>
    </w:p>
    <w:p w:rsidR="00000000" w:rsidDel="00000000" w:rsidP="00000000" w:rsidRDefault="00000000" w:rsidRPr="00000000" w14:paraId="00000043">
      <w:pPr>
        <w:spacing w:after="0" w:line="360" w:lineRule="auto"/>
        <w:ind w:left="7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Contacto de conviviente</w:t>
      </w:r>
    </w:p>
    <w:p w:rsidR="00000000" w:rsidDel="00000000" w:rsidP="00000000" w:rsidRDefault="00000000" w:rsidRPr="00000000" w14:paraId="00000044">
      <w:pPr>
        <w:spacing w:after="0" w:line="360" w:lineRule="auto"/>
        <w:ind w:left="7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Contacto con cuidador/a o familiar no conviviente</w:t>
      </w:r>
    </w:p>
    <w:p w:rsidR="00000000" w:rsidDel="00000000" w:rsidP="00000000" w:rsidRDefault="00000000" w:rsidRPr="00000000" w14:paraId="00000045">
      <w:pPr>
        <w:spacing w:after="0" w:line="360" w:lineRule="auto"/>
        <w:ind w:left="7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</w:t>
        <w:tab/>
        <w:t xml:space="preserve">Contacto en centro escolar (incluyendo guarderías, etc)</w:t>
      </w:r>
    </w:p>
    <w:p w:rsidR="00000000" w:rsidDel="00000000" w:rsidP="00000000" w:rsidRDefault="00000000" w:rsidRPr="00000000" w14:paraId="00000046">
      <w:pPr>
        <w:spacing w:after="0" w:line="360" w:lineRule="auto"/>
        <w:ind w:left="1440" w:hanging="7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Contacto social (amigos, ocio, actividades extraescolares, deportivas, excluyendo ambiente escolar).</w:t>
      </w:r>
    </w:p>
    <w:p w:rsidR="00000000" w:rsidDel="00000000" w:rsidP="00000000" w:rsidRDefault="00000000" w:rsidRPr="00000000" w14:paraId="00000047">
      <w:pPr>
        <w:spacing w:after="0" w:line="360" w:lineRule="auto"/>
        <w:ind w:left="7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Otro contacto </w:t>
      </w:r>
    </w:p>
    <w:p w:rsidR="00000000" w:rsidDel="00000000" w:rsidP="00000000" w:rsidRDefault="00000000" w:rsidRPr="00000000" w14:paraId="00000048">
      <w:pPr>
        <w:spacing w:after="0" w:line="276" w:lineRule="auto"/>
        <w:ind w:left="7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haber marcado “Otro”, ¿puede concretar su respuesta?</w:t>
      </w:r>
    </w:p>
    <w:p w:rsidR="00000000" w:rsidDel="00000000" w:rsidP="00000000" w:rsidRDefault="00000000" w:rsidRPr="00000000" w14:paraId="0000004A">
      <w:pPr>
        <w:spacing w:after="0" w:lineRule="auto"/>
        <w:ind w:firstLine="0"/>
        <w:rPr/>
      </w:pPr>
      <w:r w:rsidDel="00000000" w:rsidR="00000000" w:rsidRPr="00000000">
        <w:rPr>
          <w:rtl w:val="0"/>
        </w:rPr>
        <w:t xml:space="preserve">________________</w:t>
      </w:r>
    </w:p>
    <w:p w:rsidR="00000000" w:rsidDel="00000000" w:rsidP="00000000" w:rsidRDefault="00000000" w:rsidRPr="00000000" w14:paraId="0000004B">
      <w:pPr>
        <w:spacing w:after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 ha sido el test diagnóstico microbiológico utilizado?</w:t>
      </w:r>
    </w:p>
    <w:tbl>
      <w:tblPr>
        <w:tblStyle w:val="Table1"/>
        <w:tblW w:w="8503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00"/>
        <w:gridCol w:w="1701"/>
        <w:gridCol w:w="1700"/>
        <w:gridCol w:w="1701"/>
        <w:gridCol w:w="1701"/>
        <w:tblGridChange w:id="0">
          <w:tblGrid>
            <w:gridCol w:w="1700"/>
            <w:gridCol w:w="1701"/>
            <w:gridCol w:w="1700"/>
            <w:gridCol w:w="1701"/>
            <w:gridCol w:w="1701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realizada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Negativa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ind w:left="-13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concluyente /indeterminada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PCR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Test rápido de antígenos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Serología</w:t>
            </w:r>
          </w:p>
          <w:p w:rsidR="00000000" w:rsidDel="00000000" w:rsidP="00000000" w:rsidRDefault="00000000" w:rsidRPr="00000000" w14:paraId="00000062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sanguínea IgM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Serología sanguínea IgG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¿Se ha realizado conjuntamente algún otro test diagnóstico microbiológico?</w:t>
      </w:r>
    </w:p>
    <w:p w:rsidR="00000000" w:rsidDel="00000000" w:rsidP="00000000" w:rsidRDefault="00000000" w:rsidRPr="00000000" w14:paraId="0000006E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Si no se ha hecho ninguna otra prueba, marque solamente el “Si” del “No se ha realizado ningún otro test” de  la primera fila.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ind w:left="70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Selecciona todos los que correspondan</w:t>
        <w:tab/>
      </w:r>
    </w:p>
    <w:p w:rsidR="00000000" w:rsidDel="00000000" w:rsidP="00000000" w:rsidRDefault="00000000" w:rsidRPr="00000000" w14:paraId="00000070">
      <w:pPr>
        <w:spacing w:after="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ab/>
        <w:tab/>
      </w:r>
    </w:p>
    <w:tbl>
      <w:tblPr>
        <w:tblStyle w:val="Table2"/>
        <w:tblW w:w="8647.0" w:type="dxa"/>
        <w:jc w:val="left"/>
        <w:tblInd w:w="0.0" w:type="dxa"/>
        <w:tblBorders>
          <w:top w:color="000000" w:space="0" w:sz="0" w:val="nil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A0"/>
      </w:tblPr>
      <w:tblGrid>
        <w:gridCol w:w="3686"/>
        <w:gridCol w:w="2268"/>
        <w:gridCol w:w="2693"/>
        <w:tblGridChange w:id="0">
          <w:tblGrid>
            <w:gridCol w:w="3686"/>
            <w:gridCol w:w="2268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Señale si positivo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 se ha realizado ningún otro test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  <w:p w:rsidR="00000000" w:rsidDel="00000000" w:rsidP="00000000" w:rsidRDefault="00000000" w:rsidRPr="00000000" w14:paraId="0000007C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Gripe (nasofaringe/ orofaringe)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  <w:p w:rsidR="00000000" w:rsidDel="00000000" w:rsidP="00000000" w:rsidRDefault="00000000" w:rsidRPr="00000000" w14:paraId="00000083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VRS (nasofaringe/ orofaringe)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  <w:p w:rsidR="00000000" w:rsidDel="00000000" w:rsidP="00000000" w:rsidRDefault="00000000" w:rsidRPr="00000000" w14:paraId="0000008A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Adenovirus (nasofaringe/</w:t>
            </w:r>
          </w:p>
          <w:p w:rsidR="00000000" w:rsidDel="00000000" w:rsidP="00000000" w:rsidRDefault="00000000" w:rsidRPr="00000000" w14:paraId="0000008C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orofaringe)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Rotavirus (heces)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  <w:p w:rsidR="00000000" w:rsidDel="00000000" w:rsidP="00000000" w:rsidRDefault="00000000" w:rsidRPr="00000000" w14:paraId="00000099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Norovirus (heces)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  <w:p w:rsidR="00000000" w:rsidDel="00000000" w:rsidP="00000000" w:rsidRDefault="00000000" w:rsidRPr="00000000" w14:paraId="000000A1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Adenovirus</w:t>
            </w:r>
          </w:p>
          <w:p w:rsidR="00000000" w:rsidDel="00000000" w:rsidP="00000000" w:rsidRDefault="00000000" w:rsidRPr="00000000" w14:paraId="000000A3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(heces)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TDRA: Test de diagnóstico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rápido antígeno estreptocócico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⃝</w:t>
            </w:r>
          </w:p>
          <w:p w:rsidR="00000000" w:rsidDel="00000000" w:rsidP="00000000" w:rsidRDefault="00000000" w:rsidRPr="00000000" w14:paraId="000000AF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firstLine="0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Otro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  <w:p w:rsidR="00000000" w:rsidDel="00000000" w:rsidP="00000000" w:rsidRDefault="00000000" w:rsidRPr="00000000" w14:paraId="000000B6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¿Cuántos días llevaba el paciente con síntomas antes de la realización de la prueba diagnóstica?  </w:t>
      </w:r>
    </w:p>
    <w:p w:rsidR="00000000" w:rsidDel="00000000" w:rsidP="00000000" w:rsidRDefault="00000000" w:rsidRPr="00000000" w14:paraId="000000BA">
      <w:pPr>
        <w:spacing w:after="0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Días en números enteros (0, 1, 2, 3…). </w:t>
      </w:r>
    </w:p>
    <w:p w:rsidR="00000000" w:rsidDel="00000000" w:rsidP="00000000" w:rsidRDefault="00000000" w:rsidRPr="00000000" w14:paraId="000000BB">
      <w:pPr>
        <w:spacing w:after="0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de pacientes que </w:t>
      </w:r>
      <w:r w:rsidDel="00000000" w:rsidR="00000000" w:rsidRPr="00000000">
        <w:rPr>
          <w:rtl w:val="0"/>
        </w:rPr>
        <w:t xml:space="preserve">consultan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 síntomas en el mismo día ponga “0”. </w:t>
      </w:r>
    </w:p>
    <w:p w:rsidR="00000000" w:rsidDel="00000000" w:rsidP="00000000" w:rsidRDefault="00000000" w:rsidRPr="00000000" w14:paraId="000000BC">
      <w:pPr>
        <w:spacing w:after="0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de asintomáticos ponga AS. </w:t>
      </w:r>
    </w:p>
    <w:p w:rsidR="00000000" w:rsidDel="00000000" w:rsidP="00000000" w:rsidRDefault="00000000" w:rsidRPr="00000000" w14:paraId="000000BD">
      <w:pPr>
        <w:spacing w:after="0" w:lineRule="auto"/>
        <w:ind w:left="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  <w:t xml:space="preserve">Si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ha registrado el número de días ponga NR.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ind w:left="0" w:firstLine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after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síntomas o signos ha presentado?</w:t>
      </w:r>
    </w:p>
    <w:p w:rsidR="00000000" w:rsidDel="00000000" w:rsidP="00000000" w:rsidRDefault="00000000" w:rsidRPr="00000000" w14:paraId="000000C1">
      <w:pPr>
        <w:spacing w:after="0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Puede encontrar las definiciones de cada síntoma/signo en el Protocolo del Proyecto. Marcar todos los síntomas/signos en cualquier momento durante el proceso. Si ha presentado ausencia total de síntomas puede marcar solo "sí" en ausencia de síntomas/asintomático y no marcar el resto. En caso de presentar algún síntoma, es importante marcar "no" o "no sé" en los que no se hayan presentado (permite distinguir si son datos que se han valorado o no). </w:t>
      </w:r>
    </w:p>
    <w:p w:rsidR="00000000" w:rsidDel="00000000" w:rsidP="00000000" w:rsidRDefault="00000000" w:rsidRPr="00000000" w14:paraId="000000C2">
      <w:pPr>
        <w:spacing w:after="0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Marcar solo un círculo por fila.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3"/>
        <w:tblW w:w="8503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84"/>
        <w:gridCol w:w="2068"/>
        <w:gridCol w:w="2111"/>
        <w:gridCol w:w="2140"/>
        <w:tblGridChange w:id="0">
          <w:tblGrid>
            <w:gridCol w:w="2184"/>
            <w:gridCol w:w="2068"/>
            <w:gridCol w:w="2111"/>
            <w:gridCol w:w="214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line="27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8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No sé /</w:t>
            </w:r>
          </w:p>
          <w:p w:rsidR="00000000" w:rsidDel="00000000" w:rsidP="00000000" w:rsidRDefault="00000000" w:rsidRPr="00000000" w14:paraId="000000CA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No valorado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line="276" w:lineRule="auto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Ausencia de síntomas/ asintomático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76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CF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1">
            <w:pPr>
              <w:spacing w:after="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Mucosidad/rinorrea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Temperatura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&gt; 37.5ºC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Irritabilidad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Mialgias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Vómitos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Diarrea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Dolor abdominal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Malestar general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Cefalea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Faringodinia/ odinofagia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Anosmia /disgeusia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Lesiones cutáneas/ exantema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⃝</w:t>
            </w:r>
          </w:p>
        </w:tc>
      </w:tr>
    </w:tbl>
    <w:p w:rsidR="00000000" w:rsidDel="00000000" w:rsidP="00000000" w:rsidRDefault="00000000" w:rsidRPr="00000000" w14:paraId="00000134">
      <w:pPr>
        <w:spacing w:after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35">
      <w:pPr>
        <w:spacing w:after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ha presentado lesiones cutáneas o exantema, ¿puede describirlo?</w:t>
      </w:r>
    </w:p>
    <w:p w:rsidR="00000000" w:rsidDel="00000000" w:rsidP="00000000" w:rsidRDefault="00000000" w:rsidRPr="00000000" w14:paraId="0000013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13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ha tenido temperatura &gt;37.5ºC, intente aproximar el rango de temperatura.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0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Si no ha presentado febrícula-fiebre, no es preciso que conteste a esta pregunta.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Rule="auto"/>
        <w:ind w:left="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Marca solo un círculo.</w:t>
      </w:r>
    </w:p>
    <w:p w:rsidR="00000000" w:rsidDel="00000000" w:rsidP="00000000" w:rsidRDefault="00000000" w:rsidRPr="00000000" w14:paraId="00000143">
      <w:pPr>
        <w:spacing w:after="0" w:lineRule="auto"/>
        <w:ind w:left="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Febrícula (&lt;38ºC)</w:t>
      </w:r>
    </w:p>
    <w:p w:rsidR="00000000" w:rsidDel="00000000" w:rsidP="00000000" w:rsidRDefault="00000000" w:rsidRPr="00000000" w14:paraId="00000145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Fiebre bajo grado (38-39ºC)</w:t>
      </w:r>
    </w:p>
    <w:p w:rsidR="00000000" w:rsidDel="00000000" w:rsidP="00000000" w:rsidRDefault="00000000" w:rsidRPr="00000000" w14:paraId="00000146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Fiebre alto grado (&gt;39ºC)</w:t>
      </w:r>
    </w:p>
    <w:p w:rsidR="00000000" w:rsidDel="00000000" w:rsidP="00000000" w:rsidRDefault="00000000" w:rsidRPr="00000000" w14:paraId="00000147">
      <w:pPr>
        <w:spacing w:after="0" w:line="36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No se ha recogido el pico de temperatura.</w:t>
      </w:r>
    </w:p>
    <w:p w:rsidR="00000000" w:rsidDel="00000000" w:rsidP="00000000" w:rsidRDefault="00000000" w:rsidRPr="00000000" w14:paraId="00000148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49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Juicio clínico y evolución.</w:t>
      </w:r>
    </w:p>
    <w:p w:rsidR="00000000" w:rsidDel="00000000" w:rsidP="00000000" w:rsidRDefault="00000000" w:rsidRPr="00000000" w14:paraId="0000014A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 fue el juicio clínico/sindrómico realizado al paciente?</w:t>
      </w:r>
    </w:p>
    <w:p w:rsidR="00000000" w:rsidDel="00000000" w:rsidP="00000000" w:rsidRDefault="00000000" w:rsidRPr="00000000" w14:paraId="0000014C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Puede encontrar las definiciones de cada cuadro en el Protocolo del Proyecto. </w:t>
      </w:r>
    </w:p>
    <w:p w:rsidR="00000000" w:rsidDel="00000000" w:rsidP="00000000" w:rsidRDefault="00000000" w:rsidRPr="00000000" w14:paraId="0000014D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Puede elegir varios si es necesario.</w:t>
      </w:r>
    </w:p>
    <w:p w:rsidR="00000000" w:rsidDel="00000000" w:rsidP="00000000" w:rsidRDefault="00000000" w:rsidRPr="00000000" w14:paraId="0000014E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4F">
      <w:pPr>
        <w:spacing w:after="0" w:line="276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Selecciona todos los que correspondan.</w:t>
      </w:r>
    </w:p>
    <w:p w:rsidR="00000000" w:rsidDel="00000000" w:rsidP="00000000" w:rsidRDefault="00000000" w:rsidRPr="00000000" w14:paraId="00000150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Asintomático</w:t>
      </w:r>
    </w:p>
    <w:p w:rsidR="00000000" w:rsidDel="00000000" w:rsidP="00000000" w:rsidRDefault="00000000" w:rsidRPr="00000000" w14:paraId="00000151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Catarro de vías altas</w:t>
      </w:r>
    </w:p>
    <w:p w:rsidR="00000000" w:rsidDel="00000000" w:rsidP="00000000" w:rsidRDefault="00000000" w:rsidRPr="00000000" w14:paraId="00000152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Cuadro pseudogripal (fiebre elevada, tos profusa, mialgias, malestar general…)</w:t>
      </w:r>
    </w:p>
    <w:p w:rsidR="00000000" w:rsidDel="00000000" w:rsidP="00000000" w:rsidRDefault="00000000" w:rsidRPr="00000000" w14:paraId="00000153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Crisis de asma en paciente asmático conocido (incluyendo asma del lactante)</w:t>
      </w:r>
    </w:p>
    <w:p w:rsidR="00000000" w:rsidDel="00000000" w:rsidP="00000000" w:rsidRDefault="00000000" w:rsidRPr="00000000" w14:paraId="00000154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Bronquitis en paciente sin asma previo</w:t>
      </w:r>
    </w:p>
    <w:p w:rsidR="00000000" w:rsidDel="00000000" w:rsidP="00000000" w:rsidRDefault="00000000" w:rsidRPr="00000000" w14:paraId="00000155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Bronquiolitis aguda</w:t>
      </w:r>
    </w:p>
    <w:p w:rsidR="00000000" w:rsidDel="00000000" w:rsidP="00000000" w:rsidRDefault="00000000" w:rsidRPr="00000000" w14:paraId="00000156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Neumonía atípica/viral</w:t>
      </w:r>
    </w:p>
    <w:p w:rsidR="00000000" w:rsidDel="00000000" w:rsidP="00000000" w:rsidRDefault="00000000" w:rsidRPr="00000000" w14:paraId="00000157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Neumonía típica</w:t>
      </w:r>
    </w:p>
    <w:p w:rsidR="00000000" w:rsidDel="00000000" w:rsidP="00000000" w:rsidRDefault="00000000" w:rsidRPr="00000000" w14:paraId="00000158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Faringitis/faringoamigdalitis</w:t>
      </w:r>
    </w:p>
    <w:p w:rsidR="00000000" w:rsidDel="00000000" w:rsidP="00000000" w:rsidRDefault="00000000" w:rsidRPr="00000000" w14:paraId="00000159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Laringitis</w:t>
      </w:r>
    </w:p>
    <w:p w:rsidR="00000000" w:rsidDel="00000000" w:rsidP="00000000" w:rsidRDefault="00000000" w:rsidRPr="00000000" w14:paraId="0000015A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Fiebre sin foco</w:t>
      </w:r>
    </w:p>
    <w:p w:rsidR="00000000" w:rsidDel="00000000" w:rsidP="00000000" w:rsidRDefault="00000000" w:rsidRPr="00000000" w14:paraId="0000015B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Gastroenteritis aguda</w:t>
      </w:r>
    </w:p>
    <w:p w:rsidR="00000000" w:rsidDel="00000000" w:rsidP="00000000" w:rsidRDefault="00000000" w:rsidRPr="00000000" w14:paraId="0000015C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Exantema viral</w:t>
      </w:r>
    </w:p>
    <w:p w:rsidR="00000000" w:rsidDel="00000000" w:rsidP="00000000" w:rsidRDefault="00000000" w:rsidRPr="00000000" w14:paraId="0000015D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Juicio clínico no identificado</w:t>
      </w:r>
    </w:p>
    <w:p w:rsidR="00000000" w:rsidDel="00000000" w:rsidP="00000000" w:rsidRDefault="00000000" w:rsidRPr="00000000" w14:paraId="0000015E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Otro</w:t>
      </w:r>
    </w:p>
    <w:p w:rsidR="00000000" w:rsidDel="00000000" w:rsidP="00000000" w:rsidRDefault="00000000" w:rsidRPr="00000000" w14:paraId="0000015F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  <w:tab/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 de los síntomas en total del cuadro completo hasta la entrada de datos (en días).</w:t>
      </w:r>
    </w:p>
    <w:p w:rsidR="00000000" w:rsidDel="00000000" w:rsidP="00000000" w:rsidRDefault="00000000" w:rsidRPr="00000000" w14:paraId="00000161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Días en números enteros (1,2, 3…). En caso de no haberse registrado la duración en días, indique NR. ________</w:t>
      </w:r>
    </w:p>
    <w:p w:rsidR="00000000" w:rsidDel="00000000" w:rsidP="00000000" w:rsidRDefault="00000000" w:rsidRPr="00000000" w14:paraId="00000162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 ha sido la evolución del cuadro?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5">
      <w:pPr>
        <w:spacing w:after="0" w:line="276" w:lineRule="auto"/>
        <w:ind w:left="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Marca solo un círculo:</w:t>
      </w:r>
    </w:p>
    <w:p w:rsidR="00000000" w:rsidDel="00000000" w:rsidP="00000000" w:rsidRDefault="00000000" w:rsidRPr="00000000" w14:paraId="00000166">
      <w:pPr>
        <w:spacing w:after="0" w:line="276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167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Alta / mejoría domiciliaria</w:t>
      </w:r>
    </w:p>
    <w:p w:rsidR="00000000" w:rsidDel="00000000" w:rsidP="00000000" w:rsidRDefault="00000000" w:rsidRPr="00000000" w14:paraId="00000168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Ingreso hospitalario (planta hospitalización)</w:t>
      </w:r>
    </w:p>
    <w:p w:rsidR="00000000" w:rsidDel="00000000" w:rsidP="00000000" w:rsidRDefault="00000000" w:rsidRPr="00000000" w14:paraId="00000169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Ingreso hospitalario (ingreso en cuidados intensivos)</w:t>
      </w:r>
    </w:p>
    <w:p w:rsidR="00000000" w:rsidDel="00000000" w:rsidP="00000000" w:rsidRDefault="00000000" w:rsidRPr="00000000" w14:paraId="0000016A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Exitus</w:t>
      </w:r>
    </w:p>
    <w:p w:rsidR="00000000" w:rsidDel="00000000" w:rsidP="00000000" w:rsidRDefault="00000000" w:rsidRPr="00000000" w14:paraId="0000016B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       </w:t>
        <w:tab/>
        <w:t xml:space="preserve">Persistencia de síntomas</w:t>
      </w:r>
    </w:p>
    <w:p w:rsidR="00000000" w:rsidDel="00000000" w:rsidP="00000000" w:rsidRDefault="00000000" w:rsidRPr="00000000" w14:paraId="0000016C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⃝</w:t>
        <w:tab/>
        <w:t xml:space="preserve">Otro</w:t>
      </w:r>
    </w:p>
    <w:p w:rsidR="00000000" w:rsidDel="00000000" w:rsidP="00000000" w:rsidRDefault="00000000" w:rsidRPr="00000000" w14:paraId="0000016D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haber presentado síntomas más de 14 días, ¿puedes describirlos?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72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Finalización del cuestionario:</w:t>
      </w:r>
    </w:p>
    <w:p w:rsidR="00000000" w:rsidDel="00000000" w:rsidP="00000000" w:rsidRDefault="00000000" w:rsidRPr="00000000" w14:paraId="00000173">
      <w:pPr>
        <w:spacing w:after="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 a terminar este cuestionario. Antes de enviar, por favor, indique si lo desea,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 comentarios y aclaraciones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considere de interés.</w:t>
      </w:r>
    </w:p>
    <w:p w:rsidR="00000000" w:rsidDel="00000000" w:rsidP="00000000" w:rsidRDefault="00000000" w:rsidRPr="00000000" w14:paraId="00000175">
      <w:pPr>
        <w:spacing w:after="0"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76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177">
      <w:pPr>
        <w:spacing w:after="0" w:line="276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76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179">
      <w:pPr>
        <w:spacing w:after="240" w:before="24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7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Vuelca los datos, por favor, en el siguiente link:</w:t>
      </w:r>
    </w:p>
    <w:p w:rsidR="00000000" w:rsidDel="00000000" w:rsidP="00000000" w:rsidRDefault="00000000" w:rsidRPr="00000000" w14:paraId="0000017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color w:val="1155cc"/>
          <w:sz w:val="40"/>
          <w:szCs w:val="40"/>
          <w:highlight w:val="white"/>
          <w:u w:val="single"/>
        </w:rPr>
      </w:pPr>
      <w:r w:rsidDel="00000000" w:rsidR="00000000" w:rsidRPr="00000000">
        <w:rPr>
          <w:color w:val="1155cc"/>
          <w:sz w:val="40"/>
          <w:szCs w:val="40"/>
          <w:highlight w:val="white"/>
          <w:u w:val="single"/>
          <w:rtl w:val="0"/>
        </w:rPr>
        <w:t xml:space="preserve">https://tinyurl.com/COVIDPAP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0" w:firstLine="0"/>
      <w:jc w:val="left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0" distR="0">
          <wp:extent cx="1237615" cy="572770"/>
          <wp:effectExtent b="0" l="0" r="0" t="0"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7615" cy="572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2"/>
        <w:szCs w:val="22"/>
        <w:rtl w:val="0"/>
      </w:rPr>
      <w:t xml:space="preserve">           </w:t>
    </w:r>
    <w:r w:rsidDel="00000000" w:rsidR="00000000" w:rsidRPr="00000000">
      <w:rPr>
        <w:color w:val="000000"/>
        <w:sz w:val="22"/>
        <w:szCs w:val="22"/>
      </w:rPr>
      <w:drawing>
        <wp:inline distB="0" distT="0" distL="0" distR="0">
          <wp:extent cx="1036320" cy="676910"/>
          <wp:effectExtent b="0" l="0" r="0" t="0"/>
          <wp:docPr id="4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6320" cy="67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2"/>
        <w:szCs w:val="22"/>
        <w:rtl w:val="0"/>
      </w:rPr>
      <w:tab/>
    </w:r>
    <w:r w:rsidDel="00000000" w:rsidR="00000000" w:rsidRPr="00000000">
      <w:rPr>
        <w:color w:val="000000"/>
        <w:sz w:val="22"/>
        <w:szCs w:val="22"/>
      </w:rPr>
      <w:drawing>
        <wp:inline distB="0" distT="0" distL="0" distR="0">
          <wp:extent cx="676910" cy="658495"/>
          <wp:effectExtent b="0" l="0" r="0" t="0"/>
          <wp:docPr id="4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910" cy="658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2"/>
        <w:szCs w:val="22"/>
        <w:rtl w:val="0"/>
      </w:rPr>
      <w:t xml:space="preserve">      </w:t>
    </w:r>
    <w:r w:rsidDel="00000000" w:rsidR="00000000" w:rsidRPr="00000000">
      <w:rPr>
        <w:color w:val="000000"/>
        <w:sz w:val="22"/>
        <w:szCs w:val="22"/>
      </w:rPr>
      <w:drawing>
        <wp:inline distB="0" distT="0" distL="0" distR="0">
          <wp:extent cx="1609725" cy="591185"/>
          <wp:effectExtent b="0" l="0" r="0" t="0"/>
          <wp:docPr id="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9725" cy="591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>
        <w:spacing w:after="160" w:line="259" w:lineRule="auto"/>
        <w:ind w:left="720" w:hanging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3641"/>
    <w:rPr>
      <w:lang w:eastAsia="ca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490251"/>
    <w:pPr>
      <w:ind w:firstLine="0"/>
      <w:contextualSpacing w:val="1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659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65935"/>
    <w:pPr>
      <w:spacing w:line="240" w:lineRule="auto"/>
      <w:ind w:left="0" w:firstLine="0"/>
      <w:jc w:val="left"/>
    </w:pPr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659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6593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65935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6593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65935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F0215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normal4">
    <w:name w:val="Plain Table 4"/>
    <w:basedOn w:val="Tablanormal"/>
    <w:uiPriority w:val="44"/>
    <w:rsid w:val="00F02158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8E6CBB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8E6CBB"/>
  </w:style>
  <w:style w:type="paragraph" w:styleId="Piedepgina">
    <w:name w:val="footer"/>
    <w:basedOn w:val="Normal"/>
    <w:link w:val="PiedepginaCar"/>
    <w:uiPriority w:val="99"/>
    <w:unhideWhenUsed w:val="1"/>
    <w:rsid w:val="008E6CBB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8E6CBB"/>
  </w:style>
  <w:style w:type="paragraph" w:styleId="NormalWeb">
    <w:name w:val="Normal (Web)"/>
    <w:basedOn w:val="Normal"/>
    <w:uiPriority w:val="99"/>
    <w:semiHidden w:val="1"/>
    <w:unhideWhenUsed w:val="1"/>
    <w:rsid w:val="00FB2A6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eastAsia="es-ES"/>
    </w:rPr>
  </w:style>
  <w:style w:type="character" w:styleId="apple-tab-span" w:customStyle="1">
    <w:name w:val="apple-tab-span"/>
    <w:basedOn w:val="Fuentedeprrafopredeter"/>
    <w:rsid w:val="00FB2A69"/>
  </w:style>
  <w:style w:type="character" w:styleId="Hipervnculo">
    <w:name w:val="Hyperlink"/>
    <w:basedOn w:val="Fuentedeprrafopredeter"/>
    <w:uiPriority w:val="99"/>
    <w:semiHidden w:val="1"/>
    <w:unhideWhenUsed w:val="1"/>
    <w:rsid w:val="006A5AF3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aconcuadrcula2-nfasis3">
    <w:name w:val="Grid Table 2 Accent 3"/>
    <w:basedOn w:val="Tablanormal"/>
    <w:uiPriority w:val="47"/>
    <w:rsid w:val="00463D59"/>
    <w:pPr>
      <w:spacing w:after="0" w:line="240" w:lineRule="auto"/>
    </w:pPr>
    <w:tblPr>
      <w:tblStyleRowBandSize w:val="1"/>
      <w:tblStyleColBandSize w:val="1"/>
      <w:tblBorders>
        <w:top w:color="c9c9c9" w:space="0" w:sz="2" w:themeColor="accent3" w:themeTint="000099" w:val="single"/>
        <w:bottom w:color="c9c9c9" w:space="0" w:sz="2" w:themeColor="accent3" w:themeTint="000099" w:val="single"/>
        <w:insideH w:color="c9c9c9" w:space="0" w:sz="2" w:themeColor="accent3" w:themeTint="000099" w:val="single"/>
        <w:insideV w:color="c9c9c9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9c9c9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c9c9c9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c9c9c9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0UYYhJhp0HPfnZgiiS3yA/RcQ==">AMUW2mVBsczDz7XgSvM8gr3kRv4MxyV8nWG/v3nrRb011qlIGXCqyAhORBjbyDFtGSsU9dLCzPWdCiewRbmnzlPb0dvu0m1G4ei5PSXWPXW67gKmFEEe81M=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2020-11-26T18:40:00Z</dcterms:created>
  <dc:creator>Marta Carballal Mariño</dc:creator>
</cp:coreProperties>
</file>